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1322" w14:textId="77777777" w:rsidR="00DF1AE1" w:rsidRDefault="00DF1AE1" w:rsidP="00DF1AE1">
      <w:pPr>
        <w:spacing w:after="160" w:line="254" w:lineRule="auto"/>
        <w:rPr>
          <w:color w:val="000000"/>
        </w:rPr>
      </w:pPr>
      <w:r w:rsidRPr="00DF1AE1">
        <w:rPr>
          <w:b/>
          <w:bCs/>
          <w:color w:val="000000"/>
          <w:sz w:val="28"/>
          <w:szCs w:val="28"/>
        </w:rPr>
        <w:t>Questions for Babette’s Feast </w:t>
      </w:r>
    </w:p>
    <w:p w14:paraId="5AB9DE0F" w14:textId="77777777" w:rsidR="00DF1AE1" w:rsidRDefault="00DF1AE1" w:rsidP="00DF1AE1">
      <w:pPr>
        <w:spacing w:after="160" w:line="254" w:lineRule="auto"/>
        <w:rPr>
          <w:color w:val="000000"/>
        </w:rPr>
      </w:pPr>
      <w:r>
        <w:rPr>
          <w:color w:val="000000"/>
        </w:rPr>
        <w:t>(The page numbers refer to the Danish version) </w:t>
      </w:r>
    </w:p>
    <w:p w14:paraId="2788D611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is this book </w:t>
      </w:r>
      <w:proofErr w:type="gramStart"/>
      <w:r>
        <w:rPr>
          <w:rFonts w:eastAsia="Times New Roman"/>
          <w:color w:val="000000"/>
          <w:sz w:val="24"/>
          <w:szCs w:val="24"/>
          <w:u w:val="single"/>
        </w:rPr>
        <w:t xml:space="preserve">really </w:t>
      </w:r>
      <w:r>
        <w:rPr>
          <w:rFonts w:eastAsia="Times New Roman"/>
          <w:color w:val="000000"/>
          <w:sz w:val="24"/>
          <w:szCs w:val="24"/>
        </w:rPr>
        <w:t>about</w:t>
      </w:r>
      <w:proofErr w:type="gramEnd"/>
      <w:r>
        <w:rPr>
          <w:rFonts w:eastAsia="Times New Roman"/>
          <w:color w:val="000000"/>
          <w:sz w:val="24"/>
          <w:szCs w:val="24"/>
        </w:rPr>
        <w:t>? </w:t>
      </w:r>
    </w:p>
    <w:p w14:paraId="4789243D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Karen Blixen / Isak Dinesen referred to herself as a </w:t>
      </w:r>
      <w:proofErr w:type="gramStart"/>
      <w:r>
        <w:rPr>
          <w:rFonts w:eastAsia="Times New Roman"/>
          <w:color w:val="000000"/>
          <w:sz w:val="24"/>
          <w:szCs w:val="24"/>
        </w:rPr>
        <w:t>story-teller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 How do you see her story: fairy tale, moral tale, novella, adventure, romance? And what is a </w:t>
      </w:r>
      <w:proofErr w:type="gramStart"/>
      <w:r>
        <w:rPr>
          <w:rFonts w:eastAsia="Times New Roman"/>
          <w:color w:val="000000"/>
          <w:sz w:val="24"/>
          <w:szCs w:val="24"/>
        </w:rPr>
        <w:t>story-teller</w:t>
      </w:r>
      <w:proofErr w:type="gramEnd"/>
      <w:r>
        <w:rPr>
          <w:rFonts w:eastAsia="Times New Roman"/>
          <w:color w:val="000000"/>
          <w:sz w:val="24"/>
          <w:szCs w:val="24"/>
        </w:rPr>
        <w:t>? </w:t>
      </w:r>
    </w:p>
    <w:p w14:paraId="73401EBC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does she construct her story? </w:t>
      </w:r>
    </w:p>
    <w:p w14:paraId="7DE805AF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What is the significance of the background story up to Babette’s arrival? </w:t>
      </w:r>
    </w:p>
    <w:p w14:paraId="492F0049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Characterize the minister, his daughters, his congregation, the community, their livelihood, remoteness, the </w:t>
      </w:r>
      <w:proofErr w:type="gramStart"/>
      <w:r>
        <w:rPr>
          <w:rFonts w:eastAsia="Times New Roman"/>
          <w:color w:val="000000"/>
          <w:sz w:val="24"/>
          <w:szCs w:val="24"/>
        </w:rPr>
        <w:t>manor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its function. </w:t>
      </w:r>
    </w:p>
    <w:p w14:paraId="2B2AD826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paradox: earthly love and marriage is unimportant to the congregation – so how can they survive? (Parallels to the Shakers, maybe?) – and where did they come from originally? </w:t>
      </w:r>
    </w:p>
    <w:p w14:paraId="25B2E54D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Lorens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Löwenhielm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and that which is impossible – what is it? (p. 12 cf. p. 72) </w:t>
      </w:r>
    </w:p>
    <w:p w14:paraId="5B1376FD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is Martine’s reaction to her sister’s gentle, prodding questions about </w:t>
      </w:r>
      <w:proofErr w:type="spellStart"/>
      <w:r>
        <w:rPr>
          <w:rFonts w:eastAsia="Times New Roman"/>
          <w:color w:val="000000"/>
          <w:sz w:val="24"/>
          <w:szCs w:val="24"/>
        </w:rPr>
        <w:t>Lorens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why? Is she a cold person? </w:t>
      </w:r>
    </w:p>
    <w:p w14:paraId="14C8B4B6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connects </w:t>
      </w:r>
      <w:proofErr w:type="spellStart"/>
      <w:r>
        <w:rPr>
          <w:rFonts w:eastAsia="Times New Roman"/>
          <w:color w:val="000000"/>
          <w:sz w:val="24"/>
          <w:szCs w:val="24"/>
        </w:rPr>
        <w:t>Papin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Philippa? Why does she keep his words a secret, and why does she withdraw? </w:t>
      </w:r>
    </w:p>
    <w:p w14:paraId="72C953B3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is the discrepancy in </w:t>
      </w:r>
      <w:proofErr w:type="spellStart"/>
      <w:r>
        <w:rPr>
          <w:rFonts w:eastAsia="Times New Roman"/>
          <w:color w:val="000000"/>
          <w:sz w:val="24"/>
          <w:szCs w:val="24"/>
        </w:rPr>
        <w:t>Papin’s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letter six years later between his visions and the reality surrounding the sisters? </w:t>
      </w:r>
    </w:p>
    <w:p w14:paraId="309CF2F6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author jumps around in time – first, going back 60 years, then, in the story, 14 years ahead, and finally, 30 years ahead – what is the point? </w:t>
      </w:r>
    </w:p>
    <w:p w14:paraId="1021A7CE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Characterize the difference between Babette’s spiritual depth and that of the sisters – the pious Lutherans vs. the mysterious Papist. </w:t>
      </w:r>
    </w:p>
    <w:p w14:paraId="762F348B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language as a barrier or a communication? It appears Babette understands the sisters even with her flawed language. Do they understand her? </w:t>
      </w:r>
    </w:p>
    <w:p w14:paraId="0BFFA6DE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religious aspects are permeating the story – how is religion used? – for the sisters, especially with their pious acceptance of Babette’s worlds, and Babette’s fatalism – and how is religion distinguishable from witchcraft? </w:t>
      </w:r>
    </w:p>
    <w:p w14:paraId="69B15B8D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Is the turtle comic relief – or what? </w:t>
      </w:r>
    </w:p>
    <w:p w14:paraId="5412264F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Why twelve visitors!! </w:t>
      </w:r>
    </w:p>
    <w:p w14:paraId="575488BA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Describe the difference between the young and old </w:t>
      </w:r>
      <w:proofErr w:type="spellStart"/>
      <w:r>
        <w:rPr>
          <w:rFonts w:eastAsia="Times New Roman"/>
          <w:color w:val="000000"/>
          <w:sz w:val="24"/>
          <w:szCs w:val="24"/>
        </w:rPr>
        <w:t>Löwenhielm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and what is happening to him and his thoughts about his immortal soul? What is the distinction between dreams and reality, and how does vanity play a role? </w:t>
      </w:r>
    </w:p>
    <w:p w14:paraId="610E3437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Foreshadowing – important narrative trick – p. 57: for </w:t>
      </w:r>
      <w:proofErr w:type="spellStart"/>
      <w:r>
        <w:rPr>
          <w:rFonts w:eastAsia="Times New Roman"/>
          <w:color w:val="000000"/>
          <w:sz w:val="24"/>
          <w:szCs w:val="24"/>
        </w:rPr>
        <w:t>Löwenhielm</w:t>
      </w:r>
      <w:proofErr w:type="spellEnd"/>
      <w:r>
        <w:rPr>
          <w:rFonts w:eastAsia="Times New Roman"/>
          <w:color w:val="000000"/>
          <w:sz w:val="24"/>
          <w:szCs w:val="24"/>
        </w:rPr>
        <w:t>, the lowly food will confirm the choices he has made in his life. </w:t>
      </w:r>
    </w:p>
    <w:p w14:paraId="78F60A5A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is the gist of </w:t>
      </w:r>
      <w:proofErr w:type="spellStart"/>
      <w:r>
        <w:rPr>
          <w:rFonts w:eastAsia="Times New Roman"/>
          <w:color w:val="000000"/>
          <w:sz w:val="24"/>
          <w:szCs w:val="24"/>
        </w:rPr>
        <w:t>Löwenhielm’s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speech? </w:t>
      </w:r>
    </w:p>
    <w:p w14:paraId="11F81FE0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What is the power of food? – does food have power? And if yes, why don’t we eat better food??? </w:t>
      </w:r>
    </w:p>
    <w:p w14:paraId="76EB8D8B" w14:textId="77777777" w:rsidR="00DF1AE1" w:rsidRDefault="00DF1AE1" w:rsidP="00DF1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Connect the ending to the sentence on p. 24 in </w:t>
      </w:r>
      <w:proofErr w:type="spellStart"/>
      <w:r>
        <w:rPr>
          <w:rFonts w:eastAsia="Times New Roman"/>
          <w:color w:val="000000"/>
          <w:sz w:val="24"/>
          <w:szCs w:val="24"/>
        </w:rPr>
        <w:t>Papin’s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letter as well as the theme of the story. </w:t>
      </w:r>
    </w:p>
    <w:p w14:paraId="621B7EBF" w14:textId="77777777" w:rsidR="00A36D81" w:rsidRDefault="00A36D81"/>
    <w:sectPr w:rsidR="00A3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303C"/>
    <w:multiLevelType w:val="multilevel"/>
    <w:tmpl w:val="4A1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E1"/>
    <w:rsid w:val="00A36D81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4BEE"/>
  <w15:chartTrackingRefBased/>
  <w15:docId w15:val="{22230ED1-2C84-492B-9249-B12B671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Larsen</dc:creator>
  <cp:keywords/>
  <dc:description/>
  <cp:lastModifiedBy>Line Larsen</cp:lastModifiedBy>
  <cp:revision>1</cp:revision>
  <dcterms:created xsi:type="dcterms:W3CDTF">2021-12-01T18:31:00Z</dcterms:created>
  <dcterms:modified xsi:type="dcterms:W3CDTF">2021-12-01T18:32:00Z</dcterms:modified>
</cp:coreProperties>
</file>